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23A4D" w:rsidRDefault="00000000">
      <w:pPr>
        <w:jc w:val="both"/>
        <w:rPr>
          <w:b/>
        </w:rPr>
      </w:pPr>
      <w:r>
        <w:rPr>
          <w:b/>
        </w:rPr>
        <w:t>CCTP :</w:t>
      </w:r>
    </w:p>
    <w:p w14:paraId="00000002" w14:textId="77777777" w:rsidR="00E23A4D" w:rsidRDefault="00000000">
      <w:pPr>
        <w:jc w:val="both"/>
        <w:rPr>
          <w:b/>
        </w:rPr>
      </w:pPr>
      <w:r>
        <w:rPr>
          <w:color w:val="222222"/>
        </w:rPr>
        <w:t>Le lit de plants et plançons est une technique de génie végétal utilisée pour stabiliser les berges des cours d’eau contre l’érosion. Elle consiste à installer des couches de ramilles vivantes (plançons) et des plants en travers de la pente dans une saignée, favorisant ainsi l’enracinement et la consolidation du sol par la végétation. Cette méthode permet également de restaurer les écosystèmes et d’améliorer la biodiversité.</w:t>
      </w:r>
    </w:p>
    <w:p w14:paraId="00000003" w14:textId="77777777" w:rsidR="00E23A4D" w:rsidRDefault="00000000">
      <w:pPr>
        <w:jc w:val="both"/>
      </w:pPr>
      <w:r>
        <w:t>La réalisation d'un lit de plants et plançons de saule se fera avec :</w:t>
      </w:r>
    </w:p>
    <w:p w14:paraId="00000004" w14:textId="77777777" w:rsidR="00E23A4D" w:rsidRDefault="00000000">
      <w:pPr>
        <w:jc w:val="both"/>
      </w:pPr>
      <w:r>
        <w:t>- Plançons de saules vivants, longueur 1,2 à 1,7 m environ, diamètre à la base 0,5 à 2 cm environ</w:t>
      </w:r>
    </w:p>
    <w:p w14:paraId="00000005" w14:textId="77777777" w:rsidR="00E23A4D" w:rsidRDefault="00000000">
      <w:pPr>
        <w:jc w:val="both"/>
      </w:pPr>
      <w:r>
        <w:t>- Plants en racine nue : longueur 60 à 80 cm environ, diamètre à la base 0,5 à 2 cm environ</w:t>
      </w:r>
    </w:p>
    <w:p w14:paraId="00000006" w14:textId="77777777" w:rsidR="00E23A4D" w:rsidRDefault="00000000">
      <w:pPr>
        <w:jc w:val="both"/>
        <w:rPr>
          <w:color w:val="222222"/>
        </w:rPr>
      </w:pPr>
      <w:r>
        <w:t xml:space="preserve">- </w:t>
      </w:r>
      <w:r>
        <w:rPr>
          <w:color w:val="222222"/>
        </w:rPr>
        <w:t>Géotextile biodégradable (740 g/m² conseillé), pour former les boudins et stabiliser le sol en phase initiale et agrafes métalliques de fixation ou clous en bois (conseillée)</w:t>
      </w:r>
    </w:p>
    <w:p w14:paraId="00000007" w14:textId="77777777" w:rsidR="00E23A4D" w:rsidRDefault="00000000">
      <w:pPr>
        <w:spacing w:before="240" w:after="240"/>
        <w:jc w:val="both"/>
      </w:pPr>
      <w:r>
        <w:t>Concernant la fourniture des plançons de saule et des racines nues, leur prélèvement se fera durant la période de repos de la végétation, et de manière à ce que leur mise en place puisse s'effectuer rapidement (2 à 3 jours) après récolte. Le prélèvement en pépinière, le transport, la préparation des plants, la mise en jauge éventuel et la mise en œuvre des plants se dérouleront dans les règles de l'art pour permettre une bonne reprise végétale.</w:t>
      </w:r>
    </w:p>
    <w:p w14:paraId="00000008" w14:textId="77777777" w:rsidR="00E23A4D" w:rsidRDefault="00000000">
      <w:pPr>
        <w:pBdr>
          <w:top w:val="nil"/>
          <w:left w:val="nil"/>
          <w:bottom w:val="nil"/>
          <w:right w:val="nil"/>
          <w:between w:val="nil"/>
        </w:pBdr>
        <w:spacing w:before="240" w:after="240"/>
        <w:jc w:val="both"/>
        <w:rPr>
          <w:b/>
        </w:rPr>
      </w:pPr>
      <w:r>
        <w:t>La Maîtrise d'œuvre devra valider la provenance du géotextile coco et des végétaux (plançons de saule et plants en racine nue) et elles seront issues d'une pépinière spécialisée et de qualité au moins égale à Natura Gabions ou similaire.</w:t>
      </w:r>
    </w:p>
    <w:p w14:paraId="00000009" w14:textId="77777777" w:rsidR="00E23A4D" w:rsidRDefault="00000000">
      <w:pPr>
        <w:jc w:val="both"/>
      </w:pPr>
      <w:r>
        <w:t>Le lit de plants et plançons de saule sera mis en place de la manière suivante sur 3 rangées :</w:t>
      </w:r>
    </w:p>
    <w:p w14:paraId="0000000A" w14:textId="77777777" w:rsidR="00E23A4D" w:rsidRDefault="00000000">
      <w:pPr>
        <w:numPr>
          <w:ilvl w:val="0"/>
          <w:numId w:val="1"/>
        </w:numPr>
        <w:spacing w:before="240"/>
        <w:jc w:val="both"/>
      </w:pPr>
      <w:r>
        <w:t>Créer une saignée en pied de talus, perpendiculaire au profil de la pente avec une inclinaison/pente de 20° minimum orientée côté berge (ou talus)</w:t>
      </w:r>
    </w:p>
    <w:p w14:paraId="0000000B" w14:textId="77777777" w:rsidR="00E23A4D" w:rsidRDefault="00000000">
      <w:pPr>
        <w:numPr>
          <w:ilvl w:val="0"/>
          <w:numId w:val="1"/>
        </w:numPr>
        <w:jc w:val="both"/>
      </w:pPr>
      <w:r>
        <w:t>Positionner les ramilles de saule côtes à côtes à raison de 15 à 30 U/ml/niveau. Les ancrer d’au moins 60 cm</w:t>
      </w:r>
    </w:p>
    <w:p w14:paraId="0000000C" w14:textId="77777777" w:rsidR="00E23A4D" w:rsidRDefault="00000000">
      <w:pPr>
        <w:numPr>
          <w:ilvl w:val="0"/>
          <w:numId w:val="1"/>
        </w:numPr>
        <w:jc w:val="both"/>
      </w:pPr>
      <w:r>
        <w:t>L’extrémité des plants et ramilles ne doit pas dépasser plus de 60 cm de l’ouvrage</w:t>
      </w:r>
    </w:p>
    <w:p w14:paraId="0000000D" w14:textId="77777777" w:rsidR="00E23A4D" w:rsidRDefault="00000000">
      <w:pPr>
        <w:numPr>
          <w:ilvl w:val="0"/>
          <w:numId w:val="1"/>
        </w:numPr>
        <w:jc w:val="both"/>
      </w:pPr>
      <w:r>
        <w:t xml:space="preserve">Positionner par dessus un géofilet coco </w:t>
      </w:r>
      <w:r>
        <w:rPr>
          <w:color w:val="222222"/>
        </w:rPr>
        <w:t>740 g/m² de l’amont vers l’aval</w:t>
      </w:r>
    </w:p>
    <w:p w14:paraId="0000000E" w14:textId="77777777" w:rsidR="00E23A4D" w:rsidRDefault="00000000">
      <w:pPr>
        <w:numPr>
          <w:ilvl w:val="0"/>
          <w:numId w:val="1"/>
        </w:numPr>
        <w:jc w:val="both"/>
        <w:rPr>
          <w:color w:val="222222"/>
        </w:rPr>
      </w:pPr>
      <w:r>
        <w:rPr>
          <w:color w:val="222222"/>
        </w:rPr>
        <w:t>Remblayer de matériaux gravelo-terreux compactés sur 40 cm de hauteur environ</w:t>
      </w:r>
    </w:p>
    <w:p w14:paraId="0000000F" w14:textId="77777777" w:rsidR="00E23A4D" w:rsidRDefault="00000000">
      <w:pPr>
        <w:numPr>
          <w:ilvl w:val="0"/>
          <w:numId w:val="1"/>
        </w:numPr>
        <w:jc w:val="both"/>
        <w:rPr>
          <w:color w:val="222222"/>
        </w:rPr>
      </w:pPr>
      <w:r>
        <w:rPr>
          <w:color w:val="222222"/>
        </w:rPr>
        <w:t xml:space="preserve">Refermer le géotextile coco de sorte à former un boudin et le fixer à l’aide d’agrafes métalliques </w:t>
      </w:r>
      <w:r>
        <w:t>(40x10x10 cm, diamètre 6 mm) ou clous en bois de 30 cm de longueur (conseillés car plus écologiques). Prévoir au minimum 4 agrafes ou clous par m². Un retour du géotextile coco de 80 cm environ dans la berge est attendu</w:t>
      </w:r>
    </w:p>
    <w:p w14:paraId="00000010" w14:textId="77777777" w:rsidR="00E23A4D" w:rsidRDefault="00000000">
      <w:pPr>
        <w:numPr>
          <w:ilvl w:val="0"/>
          <w:numId w:val="1"/>
        </w:numPr>
        <w:spacing w:after="240"/>
        <w:jc w:val="both"/>
      </w:pPr>
      <w:r>
        <w:t>Répéter les opérations précédentes jusqu'à atteindre le nombre de rangées souhaitées</w:t>
      </w:r>
    </w:p>
    <w:p w14:paraId="00000011" w14:textId="77777777" w:rsidR="00E23A4D" w:rsidRDefault="00000000">
      <w:pPr>
        <w:spacing w:before="240" w:after="240"/>
        <w:jc w:val="both"/>
      </w:pPr>
      <w:r>
        <w:t>Des arbustes à racines nues seront plantés sur les rangées supérieures afin de conserver les différentes strates naturelles d'un cours d'eau à raison de 2 à 5 U/ml/niveau.</w:t>
      </w:r>
    </w:p>
    <w:p w14:paraId="00000012" w14:textId="77777777" w:rsidR="00E23A4D" w:rsidRDefault="00000000">
      <w:pPr>
        <w:spacing w:before="240" w:after="240"/>
        <w:jc w:val="both"/>
      </w:pPr>
      <w:r>
        <w:t>Les saules utilisés pour les plançons seront à choisir parmi les variétés suivantes : Salix viminalis (osier des vanniers), Salix aurita (saule à oreillettes), Salix eleagnos (saule drapé), Salix purpurea (saule pourpre), Salix cinerea (saule cendré), Salix caprea (Saule marsault), Salix atrocinerea (saule roux), Salix triandra (saule à trois étamines).</w:t>
      </w:r>
    </w:p>
    <w:p w14:paraId="00000013" w14:textId="77777777" w:rsidR="00E23A4D" w:rsidRDefault="00000000">
      <w:pPr>
        <w:spacing w:before="240" w:after="240"/>
        <w:jc w:val="both"/>
      </w:pPr>
      <w:r>
        <w:lastRenderedPageBreak/>
        <w:t xml:space="preserve">Les arbustes utilisés pour les racines nues seront à choisir parmi les variétés suivantes (la liste des espèces est donnée à titre indicative et est non exhaustive) : Corylus avellana (Noisetier), Cornus sanguinea (Cornouiller sanguin), Crataegus monogyna (Aubépine monogyne), Euonymus europaeus (fusain d'Europe), Ligustrum vulgare (Troène commun), Prunus spinosa (Prunellier), Sambucus nigra (Sureau noir), Rosa canina (Eglantier), Ribes rubrum (Groseiller rouge), </w:t>
      </w:r>
      <w:r>
        <w:rPr>
          <w:color w:val="222222"/>
        </w:rPr>
        <w:t>Viburnum lantana (Viorne lantane), Viburnum opulus (Viorne obier)</w:t>
      </w:r>
      <w:r>
        <w:t>.</w:t>
      </w:r>
    </w:p>
    <w:p w14:paraId="00000014" w14:textId="77777777" w:rsidR="00E23A4D" w:rsidRDefault="00000000">
      <w:pPr>
        <w:jc w:val="both"/>
      </w:pPr>
      <w:r>
        <w:t>Il n'y aura pas de variétés hybrides ou cassantes.</w:t>
      </w:r>
    </w:p>
    <w:p w14:paraId="00000015" w14:textId="77777777" w:rsidR="00E23A4D" w:rsidRDefault="00E23A4D">
      <w:pPr>
        <w:jc w:val="both"/>
      </w:pPr>
    </w:p>
    <w:p w14:paraId="00000016" w14:textId="77777777" w:rsidR="00E23A4D" w:rsidRDefault="00000000">
      <w:pPr>
        <w:jc w:val="both"/>
      </w:pPr>
      <w:r>
        <w:t>L'utilisation de matériaux morts ou malades non susceptibles d'une reprise saine est proscrite.</w:t>
      </w:r>
    </w:p>
    <w:p w14:paraId="00000017" w14:textId="77777777" w:rsidR="00E23A4D" w:rsidRDefault="00E23A4D">
      <w:pPr>
        <w:jc w:val="both"/>
        <w:rPr>
          <w:color w:val="FFFF00"/>
        </w:rPr>
      </w:pPr>
    </w:p>
    <w:p w14:paraId="00000018" w14:textId="77777777" w:rsidR="00E23A4D" w:rsidRDefault="00E23A4D">
      <w:pPr>
        <w:jc w:val="both"/>
      </w:pPr>
    </w:p>
    <w:p w14:paraId="00000019" w14:textId="77777777" w:rsidR="00E23A4D" w:rsidRDefault="00000000">
      <w:pPr>
        <w:jc w:val="both"/>
        <w:rPr>
          <w:b/>
        </w:rPr>
      </w:pPr>
      <w:r>
        <w:rPr>
          <w:b/>
        </w:rPr>
        <w:t xml:space="preserve">BPU : </w:t>
      </w:r>
    </w:p>
    <w:p w14:paraId="0000001A" w14:textId="77777777" w:rsidR="00E23A4D" w:rsidRDefault="00000000">
      <w:pPr>
        <w:jc w:val="both"/>
      </w:pPr>
      <w:r>
        <w:t>Fourniture et pose de lit de plants et plançons de saule</w:t>
      </w:r>
    </w:p>
    <w:p w14:paraId="0000001B" w14:textId="77777777" w:rsidR="00E23A4D" w:rsidRDefault="00E23A4D">
      <w:pPr>
        <w:jc w:val="both"/>
      </w:pPr>
    </w:p>
    <w:p w14:paraId="0000001C" w14:textId="77777777" w:rsidR="00E23A4D" w:rsidRDefault="00000000">
      <w:pPr>
        <w:jc w:val="both"/>
      </w:pPr>
      <w:r>
        <w:t>Ce prix rémunère, au mètre linéaire, la fourniture et la mise en œuvre de X rangs de lits de plants et plançons de saule, conformément aux prescriptions du CCTP, comprenant aussi les opérations futures (entretien et garantie de reprise).</w:t>
      </w:r>
    </w:p>
    <w:p w14:paraId="0000001D" w14:textId="77777777" w:rsidR="00E23A4D" w:rsidRDefault="00000000">
      <w:pPr>
        <w:jc w:val="both"/>
      </w:pPr>
      <w:r>
        <w:t xml:space="preserve">Ce prix </w:t>
      </w:r>
      <w:proofErr w:type="gramStart"/>
      <w:r>
        <w:t>comprend:</w:t>
      </w:r>
      <w:proofErr w:type="gramEnd"/>
    </w:p>
    <w:p w14:paraId="0000001E" w14:textId="77777777" w:rsidR="00E23A4D" w:rsidRDefault="00000000">
      <w:pPr>
        <w:jc w:val="both"/>
      </w:pPr>
      <w:r>
        <w:t>- La fourniture, la livraison, le déchargement, l'amenée à pied d'œuvre, la mise en oeuvre du lit de plants et plançons (géotextile coco 740 g/m</w:t>
      </w:r>
      <w:r>
        <w:rPr>
          <w:color w:val="222222"/>
        </w:rPr>
        <w:t xml:space="preserve">², plançons de saule, racines nues, matériaux gravelo-terreux) </w:t>
      </w:r>
      <w:r>
        <w:t>et des accessoires (agrafes métalliques ou clous en bois de plaquage au sol du géotextile coco)</w:t>
      </w:r>
    </w:p>
    <w:p w14:paraId="0000001F" w14:textId="77777777" w:rsidR="00E23A4D" w:rsidRDefault="00000000">
      <w:pPr>
        <w:jc w:val="both"/>
      </w:pPr>
      <w:r>
        <w:t>- L'ensemble des prestations nécessaires à la pose conformément aux prescriptions du CCTP</w:t>
      </w:r>
    </w:p>
    <w:p w14:paraId="00000020" w14:textId="77777777" w:rsidR="00E23A4D" w:rsidRDefault="00000000">
      <w:pPr>
        <w:jc w:val="both"/>
      </w:pPr>
      <w:r>
        <w:t>- Toutes les sujétions dues aux contraintes du site et liées à la méthodologie proposée par l'entrepreneur</w:t>
      </w:r>
    </w:p>
    <w:p w14:paraId="00000021" w14:textId="77777777" w:rsidR="00E23A4D" w:rsidRDefault="00E23A4D">
      <w:pPr>
        <w:jc w:val="both"/>
      </w:pPr>
    </w:p>
    <w:p w14:paraId="00000022" w14:textId="77777777" w:rsidR="00E23A4D" w:rsidRDefault="00000000">
      <w:pPr>
        <w:jc w:val="both"/>
      </w:pPr>
      <w:r>
        <w:t>Le ml ……</w:t>
      </w:r>
    </w:p>
    <w:p w14:paraId="00000023" w14:textId="77777777" w:rsidR="00E23A4D" w:rsidRDefault="00E23A4D">
      <w:pPr>
        <w:jc w:val="both"/>
      </w:pPr>
    </w:p>
    <w:p w14:paraId="00000024" w14:textId="77777777" w:rsidR="00E23A4D" w:rsidRDefault="00000000">
      <w:pPr>
        <w:jc w:val="both"/>
        <w:rPr>
          <w:b/>
        </w:rPr>
      </w:pPr>
      <w:r>
        <w:rPr>
          <w:b/>
        </w:rPr>
        <w:t>DQE :</w:t>
      </w:r>
    </w:p>
    <w:p w14:paraId="00000025" w14:textId="77777777" w:rsidR="00E23A4D" w:rsidRDefault="00000000">
      <w:pPr>
        <w:jc w:val="both"/>
      </w:pPr>
      <w:r>
        <w:t>Fourniture et pose de lit de plants et plançons de saule</w:t>
      </w:r>
    </w:p>
    <w:p w14:paraId="00000026" w14:textId="77777777" w:rsidR="00E23A4D" w:rsidRDefault="00E23A4D">
      <w:pPr>
        <w:jc w:val="both"/>
      </w:pPr>
    </w:p>
    <w:p w14:paraId="00000027" w14:textId="77777777" w:rsidR="00E23A4D" w:rsidRDefault="00000000">
      <w:pPr>
        <w:jc w:val="both"/>
      </w:pPr>
      <w:r>
        <w:t>Le ml ……</w:t>
      </w:r>
    </w:p>
    <w:p w14:paraId="00000028" w14:textId="77777777" w:rsidR="00E23A4D" w:rsidRDefault="00E23A4D">
      <w:pPr>
        <w:jc w:val="both"/>
      </w:pPr>
    </w:p>
    <w:sectPr w:rsidR="00E23A4D">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128D1" w14:textId="77777777" w:rsidR="00CC63D3" w:rsidRDefault="00CC63D3">
      <w:pPr>
        <w:spacing w:line="240" w:lineRule="auto"/>
      </w:pPr>
      <w:r>
        <w:separator/>
      </w:r>
    </w:p>
  </w:endnote>
  <w:endnote w:type="continuationSeparator" w:id="0">
    <w:p w14:paraId="6F762FA7" w14:textId="77777777" w:rsidR="00CC63D3" w:rsidRDefault="00CC6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4912" w14:textId="77777777" w:rsidR="00694588" w:rsidRDefault="006945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E23A4D" w:rsidRDefault="00000000">
    <w:pPr>
      <w:jc w:val="center"/>
      <w:rPr>
        <w:i/>
      </w:rPr>
    </w:pPr>
    <w:r>
      <w:rPr>
        <w:i/>
      </w:rPr>
      <w:t>NATURA GABIONS</w:t>
    </w:r>
  </w:p>
  <w:p w14:paraId="31D75BF3" w14:textId="77777777" w:rsidR="00694588" w:rsidRDefault="00694588" w:rsidP="00694588">
    <w:pPr>
      <w:jc w:val="center"/>
      <w:rPr>
        <w:i/>
      </w:rPr>
    </w:pPr>
    <w:r>
      <w:rPr>
        <w:i/>
      </w:rPr>
      <w:t>24 rue Jean-Baptiste Peru – 26200 MONTELIMAR – France</w:t>
    </w:r>
  </w:p>
  <w:p w14:paraId="0000002C" w14:textId="77777777" w:rsidR="00E23A4D" w:rsidRDefault="00000000">
    <w:pPr>
      <w:jc w:val="center"/>
      <w:rPr>
        <w:i/>
      </w:rPr>
    </w:pPr>
    <w:r>
      <w:rPr>
        <w:i/>
      </w:rPr>
      <w:t xml:space="preserve">+33 (0)6 31 34 40 72 - </w:t>
    </w:r>
    <w:hyperlink r:id="rId1">
      <w:r>
        <w:rPr>
          <w:i/>
          <w:color w:val="1155CC"/>
          <w:u w:val="single"/>
        </w:rPr>
        <w:t>contact@naturagabions.fr</w:t>
      </w:r>
    </w:hyperlink>
    <w:r>
      <w:rPr>
        <w:i/>
      </w:rPr>
      <w:t xml:space="preserve"> - </w:t>
    </w:r>
    <w:hyperlink r:id="rId2">
      <w:r>
        <w:rPr>
          <w:i/>
          <w:color w:val="1155CC"/>
          <w:u w:val="single"/>
        </w:rPr>
        <w:t>www.naturagabions.fr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D3" w14:textId="77777777" w:rsidR="00694588" w:rsidRDefault="006945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88B8" w14:textId="77777777" w:rsidR="00CC63D3" w:rsidRDefault="00CC63D3">
      <w:pPr>
        <w:spacing w:line="240" w:lineRule="auto"/>
      </w:pPr>
      <w:r>
        <w:separator/>
      </w:r>
    </w:p>
  </w:footnote>
  <w:footnote w:type="continuationSeparator" w:id="0">
    <w:p w14:paraId="3E796223" w14:textId="77777777" w:rsidR="00CC63D3" w:rsidRDefault="00CC63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186B" w14:textId="77777777" w:rsidR="00694588" w:rsidRDefault="006945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E23A4D" w:rsidRDefault="00CC63D3">
    <w:pPr>
      <w:jc w:val="center"/>
      <w:rPr>
        <w:b/>
        <w:sz w:val="28"/>
        <w:szCs w:val="28"/>
      </w:rPr>
    </w:pPr>
    <w:r>
      <w:rPr>
        <w:b/>
        <w:sz w:val="28"/>
        <w:szCs w:val="28"/>
      </w:rPr>
      <w:pict w14:anchorId="1D8C0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left:0;text-align:left;margin-left:0;margin-top:0;width:548.2pt;height:90pt;rotation:315;z-index:-251658752;mso-wrap-edited:f;mso-width-percent:0;mso-height-percent:0;mso-position-horizontal:center;mso-position-horizontal-relative:margin;mso-position-vertical:center;mso-position-vertical-relative:margin;mso-width-percent:0;mso-height-percent:0" fillcolor="#e8eaed" stroked="f">
          <v:textpath style="font-family:&quot;&amp;quot&quot;;font-size:1pt" string="Natura Gabions"/>
          <w10:wrap anchorx="margin" anchory="margin"/>
        </v:shape>
      </w:pict>
    </w:r>
    <w:r w:rsidR="00000000">
      <w:rPr>
        <w:b/>
        <w:sz w:val="28"/>
        <w:szCs w:val="28"/>
      </w:rPr>
      <w:t>Modèle CCTP/BPU/DQE :  Lit de plants et plançons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B474" w14:textId="77777777" w:rsidR="00694588" w:rsidRDefault="006945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166A0"/>
    <w:multiLevelType w:val="multilevel"/>
    <w:tmpl w:val="AE94E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162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A4D"/>
    <w:rsid w:val="00630705"/>
    <w:rsid w:val="00694588"/>
    <w:rsid w:val="00CC63D3"/>
    <w:rsid w:val="00E23A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BB39F793-E070-524C-9231-D6591768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694588"/>
    <w:pPr>
      <w:tabs>
        <w:tab w:val="center" w:pos="4536"/>
        <w:tab w:val="right" w:pos="9072"/>
      </w:tabs>
      <w:spacing w:line="240" w:lineRule="auto"/>
    </w:pPr>
  </w:style>
  <w:style w:type="character" w:customStyle="1" w:styleId="En-tteCar">
    <w:name w:val="En-tête Car"/>
    <w:basedOn w:val="Policepardfaut"/>
    <w:link w:val="En-tte"/>
    <w:uiPriority w:val="99"/>
    <w:rsid w:val="00694588"/>
  </w:style>
  <w:style w:type="paragraph" w:styleId="Pieddepage">
    <w:name w:val="footer"/>
    <w:basedOn w:val="Normal"/>
    <w:link w:val="PieddepageCar"/>
    <w:uiPriority w:val="99"/>
    <w:unhideWhenUsed/>
    <w:rsid w:val="00694588"/>
    <w:pPr>
      <w:tabs>
        <w:tab w:val="center" w:pos="4536"/>
        <w:tab w:val="right" w:pos="9072"/>
      </w:tabs>
      <w:spacing w:line="240" w:lineRule="auto"/>
    </w:pPr>
  </w:style>
  <w:style w:type="character" w:customStyle="1" w:styleId="PieddepageCar">
    <w:name w:val="Pied de page Car"/>
    <w:basedOn w:val="Policepardfaut"/>
    <w:link w:val="Pieddepage"/>
    <w:uiPriority w:val="99"/>
    <w:rsid w:val="00694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naturatechniques.fr" TargetMode="External"/><Relationship Id="rId1" Type="http://schemas.openxmlformats.org/officeDocument/2006/relationships/hyperlink" Target="mailto:contact@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3949</Characters>
  <Application>Microsoft Office Word</Application>
  <DocSecurity>0</DocSecurity>
  <Lines>32</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Emilie Limosino</cp:lastModifiedBy>
  <cp:revision>2</cp:revision>
  <dcterms:created xsi:type="dcterms:W3CDTF">2025-09-13T04:31:00Z</dcterms:created>
  <dcterms:modified xsi:type="dcterms:W3CDTF">2025-09-13T04:32:00Z</dcterms:modified>
</cp:coreProperties>
</file>