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rPr>
      </w:pPr>
      <w:r w:rsidDel="00000000" w:rsidR="00000000" w:rsidRPr="00000000">
        <w:rPr>
          <w:b w:val="1"/>
          <w:rtl w:val="0"/>
        </w:rPr>
        <w:t xml:space="preserve">CCTP :</w:t>
      </w:r>
    </w:p>
    <w:p w:rsidR="00000000" w:rsidDel="00000000" w:rsidP="00000000" w:rsidRDefault="00000000" w:rsidRPr="00000000" w14:paraId="00000002">
      <w:pPr>
        <w:jc w:val="both"/>
        <w:rPr>
          <w:color w:val="222222"/>
        </w:rPr>
      </w:pPr>
      <w:r w:rsidDel="00000000" w:rsidR="00000000" w:rsidRPr="00000000">
        <w:rPr>
          <w:color w:val="222222"/>
          <w:rtl w:val="0"/>
        </w:rPr>
        <w:t xml:space="preserve">Le tunage bois est une technique de protection de berges et talus. Des planches en bois sont maintenues par des pieux enfoncés dans le sol pour le stabiliser. Le tunage constitue une solution naturelle et esthétique adaptée aux milieux humides. La longueur des pieux est adaptée à la poussée de terre et au type de terrain. Le châtaignier utilisé pour cette technique étant un bois naturellement très résistant.</w:t>
      </w:r>
    </w:p>
    <w:p w:rsidR="00000000" w:rsidDel="00000000" w:rsidP="00000000" w:rsidRDefault="00000000" w:rsidRPr="00000000" w14:paraId="00000003">
      <w:pPr>
        <w:jc w:val="both"/>
        <w:rPr>
          <w:color w:val="222222"/>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La réalisation du tunage bois se fera avec :</w:t>
      </w:r>
    </w:p>
    <w:p w:rsidR="00000000" w:rsidDel="00000000" w:rsidP="00000000" w:rsidRDefault="00000000" w:rsidRPr="00000000" w14:paraId="00000005">
      <w:pPr>
        <w:numPr>
          <w:ilvl w:val="0"/>
          <w:numId w:val="3"/>
        </w:numPr>
        <w:spacing w:after="0" w:afterAutospacing="0" w:before="240" w:lineRule="auto"/>
        <w:ind w:left="720" w:hanging="360"/>
        <w:jc w:val="both"/>
        <w:rPr/>
      </w:pPr>
      <w:r w:rsidDel="00000000" w:rsidR="00000000" w:rsidRPr="00000000">
        <w:rPr>
          <w:rtl w:val="0"/>
        </w:rPr>
        <w:t xml:space="preserve">Pieux : en châtaigner, épointé, fraisé, section carrée de 7 cm, longueur 1,5 à 3 m (espacement de 50 cm à 1 m selon les contraintes du site)</w:t>
      </w:r>
    </w:p>
    <w:p w:rsidR="00000000" w:rsidDel="00000000" w:rsidP="00000000" w:rsidRDefault="00000000" w:rsidRPr="00000000" w14:paraId="00000006">
      <w:pPr>
        <w:numPr>
          <w:ilvl w:val="0"/>
          <w:numId w:val="3"/>
        </w:numPr>
        <w:spacing w:after="0" w:afterAutospacing="0" w:before="0" w:beforeAutospacing="0" w:lineRule="auto"/>
        <w:ind w:left="720" w:hanging="360"/>
        <w:jc w:val="both"/>
        <w:rPr/>
      </w:pPr>
      <w:r w:rsidDel="00000000" w:rsidR="00000000" w:rsidRPr="00000000">
        <w:rPr>
          <w:rtl w:val="0"/>
        </w:rPr>
        <w:t xml:space="preserve">Planches : en châtaigner, longueur 2,4 m, largeur 0,15 m , épaisseur 18 à 27 mm</w:t>
      </w:r>
    </w:p>
    <w:p w:rsidR="00000000" w:rsidDel="00000000" w:rsidP="00000000" w:rsidRDefault="00000000" w:rsidRPr="00000000" w14:paraId="00000007">
      <w:pPr>
        <w:numPr>
          <w:ilvl w:val="0"/>
          <w:numId w:val="3"/>
        </w:numPr>
        <w:ind w:left="720" w:hanging="360"/>
        <w:jc w:val="both"/>
        <w:rPr/>
      </w:pPr>
      <w:r w:rsidDel="00000000" w:rsidR="00000000" w:rsidRPr="00000000">
        <w:rPr>
          <w:rtl w:val="0"/>
        </w:rPr>
        <w:t xml:space="preserve">Conseillé : Géotextile synthétique</w:t>
      </w:r>
    </w:p>
    <w:p w:rsidR="00000000" w:rsidDel="00000000" w:rsidP="00000000" w:rsidRDefault="00000000" w:rsidRPr="00000000" w14:paraId="00000008">
      <w:pPr>
        <w:numPr>
          <w:ilvl w:val="0"/>
          <w:numId w:val="3"/>
        </w:numPr>
        <w:spacing w:after="0" w:afterAutospacing="0"/>
        <w:ind w:left="720" w:hanging="360"/>
        <w:jc w:val="both"/>
        <w:rPr>
          <w:color w:val="222222"/>
          <w:u w:val="none"/>
        </w:rPr>
      </w:pPr>
      <w:r w:rsidDel="00000000" w:rsidR="00000000" w:rsidRPr="00000000">
        <w:rPr>
          <w:color w:val="222222"/>
          <w:rtl w:val="0"/>
        </w:rPr>
        <w:t xml:space="preserve">Conseillé : T</w:t>
      </w:r>
      <w:r w:rsidDel="00000000" w:rsidR="00000000" w:rsidRPr="00000000">
        <w:rPr>
          <w:rtl w:val="0"/>
        </w:rPr>
        <w:t xml:space="preserve">irants d’ancrage en berge (piquet châtaignier de 1,5 m de longueur, circonférence 28/32 mm avec fil en acier galvanisé ou inox de 2 mm de diamètre) OU ancres à tête basculante</w:t>
      </w:r>
      <w:r w:rsidDel="00000000" w:rsidR="00000000" w:rsidRPr="00000000">
        <w:rPr>
          <w:rtl w:val="0"/>
        </w:rPr>
      </w:r>
    </w:p>
    <w:p w:rsidR="00000000" w:rsidDel="00000000" w:rsidP="00000000" w:rsidRDefault="00000000" w:rsidRPr="00000000" w14:paraId="00000009">
      <w:pPr>
        <w:numPr>
          <w:ilvl w:val="0"/>
          <w:numId w:val="3"/>
        </w:numPr>
        <w:spacing w:after="240" w:before="0" w:beforeAutospacing="0" w:lineRule="auto"/>
        <w:ind w:left="720" w:hanging="360"/>
        <w:jc w:val="both"/>
      </w:pPr>
      <w:r w:rsidDel="00000000" w:rsidR="00000000" w:rsidRPr="00000000">
        <w:rPr>
          <w:rtl w:val="0"/>
        </w:rPr>
        <w:t xml:space="preserve">Vis galvanisées ou inox</w:t>
      </w:r>
    </w:p>
    <w:p w:rsidR="00000000" w:rsidDel="00000000" w:rsidP="00000000" w:rsidRDefault="00000000" w:rsidRPr="00000000" w14:paraId="0000000A">
      <w:pPr>
        <w:jc w:val="both"/>
        <w:rPr/>
      </w:pPr>
      <w:r w:rsidDel="00000000" w:rsidR="00000000" w:rsidRPr="00000000">
        <w:rPr>
          <w:rtl w:val="0"/>
        </w:rPr>
        <w:t xml:space="preserve">La Maîtrise d'œuvre devra valider la provenance du tunage bois et il sera de type Natura Gabions ou de qualité au moins équivalente.</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b w:val="1"/>
        </w:rPr>
      </w:pPr>
      <w:r w:rsidDel="00000000" w:rsidR="00000000" w:rsidRPr="00000000">
        <w:rPr>
          <w:rtl w:val="0"/>
        </w:rPr>
        <w:t xml:space="preserve">Le tunage bois sera mis en place de la manière suivante :</w:t>
      </w:r>
      <w:r w:rsidDel="00000000" w:rsidR="00000000" w:rsidRPr="00000000">
        <w:rPr>
          <w:rtl w:val="0"/>
        </w:rPr>
      </w:r>
    </w:p>
    <w:p w:rsidR="00000000" w:rsidDel="00000000" w:rsidP="00000000" w:rsidRDefault="00000000" w:rsidRPr="00000000" w14:paraId="0000000D">
      <w:pPr>
        <w:numPr>
          <w:ilvl w:val="0"/>
          <w:numId w:val="1"/>
        </w:numPr>
        <w:spacing w:after="0" w:afterAutospacing="0"/>
        <w:ind w:left="720" w:hanging="360"/>
        <w:jc w:val="both"/>
        <w:rPr>
          <w:u w:val="none"/>
        </w:rPr>
      </w:pPr>
      <w:r w:rsidDel="00000000" w:rsidR="00000000" w:rsidRPr="00000000">
        <w:rPr>
          <w:rtl w:val="0"/>
        </w:rPr>
        <w:t xml:space="preserve">Débroussailler et faucher si nécessaire</w:t>
      </w:r>
    </w:p>
    <w:p w:rsidR="00000000" w:rsidDel="00000000" w:rsidP="00000000" w:rsidRDefault="00000000" w:rsidRPr="00000000" w14:paraId="0000000E">
      <w:pPr>
        <w:numPr>
          <w:ilvl w:val="0"/>
          <w:numId w:val="2"/>
        </w:numPr>
        <w:spacing w:after="0" w:afterAutospacing="0" w:before="0" w:beforeAutospacing="0" w:lineRule="auto"/>
        <w:ind w:left="720" w:hanging="360"/>
        <w:jc w:val="both"/>
      </w:pPr>
      <w:r w:rsidDel="00000000" w:rsidR="00000000" w:rsidRPr="00000000">
        <w:rPr>
          <w:rtl w:val="0"/>
        </w:rPr>
        <w:t xml:space="preserve">Créer une assise plane sur 30 cm de large en pied de talus</w:t>
      </w:r>
    </w:p>
    <w:p w:rsidR="00000000" w:rsidDel="00000000" w:rsidP="00000000" w:rsidRDefault="00000000" w:rsidRPr="00000000" w14:paraId="0000000F">
      <w:pPr>
        <w:numPr>
          <w:ilvl w:val="0"/>
          <w:numId w:val="2"/>
        </w:numPr>
        <w:spacing w:after="0" w:afterAutospacing="0" w:before="0" w:beforeAutospacing="0" w:lineRule="auto"/>
        <w:ind w:left="720" w:hanging="360"/>
        <w:jc w:val="both"/>
      </w:pPr>
      <w:r w:rsidDel="00000000" w:rsidR="00000000" w:rsidRPr="00000000">
        <w:rPr>
          <w:rtl w:val="0"/>
        </w:rPr>
        <w:t xml:space="preserve">Enfoncer bien à la vertical les pieux en bois de 2/3 de leur hauteur, avec un espacement de 50 cm à 1 m selon les contraintes du site</w:t>
      </w:r>
    </w:p>
    <w:p w:rsidR="00000000" w:rsidDel="00000000" w:rsidP="00000000" w:rsidRDefault="00000000" w:rsidRPr="00000000" w14:paraId="00000010">
      <w:pPr>
        <w:numPr>
          <w:ilvl w:val="0"/>
          <w:numId w:val="2"/>
        </w:numPr>
        <w:spacing w:after="0" w:afterAutospacing="0" w:before="0" w:beforeAutospacing="0" w:lineRule="auto"/>
        <w:ind w:left="720" w:hanging="360"/>
        <w:jc w:val="both"/>
      </w:pPr>
      <w:r w:rsidDel="00000000" w:rsidR="00000000" w:rsidRPr="00000000">
        <w:rPr>
          <w:rtl w:val="0"/>
        </w:rPr>
        <w:t xml:space="preserve">Poser la première rangée inférieure horizontalement contre le fond de la berge (préalablement aplanie) et la fixer aux pieux à l’aide de vis galvanisées ou inox</w:t>
      </w:r>
    </w:p>
    <w:p w:rsidR="00000000" w:rsidDel="00000000" w:rsidP="00000000" w:rsidRDefault="00000000" w:rsidRPr="00000000" w14:paraId="00000011">
      <w:pPr>
        <w:numPr>
          <w:ilvl w:val="0"/>
          <w:numId w:val="2"/>
        </w:numPr>
        <w:spacing w:after="0" w:afterAutospacing="0" w:before="0" w:beforeAutospacing="0" w:lineRule="auto"/>
        <w:ind w:left="720" w:hanging="360"/>
        <w:jc w:val="both"/>
      </w:pPr>
      <w:r w:rsidDel="00000000" w:rsidR="00000000" w:rsidRPr="00000000">
        <w:rPr>
          <w:rtl w:val="0"/>
        </w:rPr>
        <w:t xml:space="preserve">Poser la rangée supérieure en veillant à ce qu’elle soit bien en contact avec les planches de dessous et la fixer au pieux de la même façon</w:t>
      </w:r>
    </w:p>
    <w:p w:rsidR="00000000" w:rsidDel="00000000" w:rsidP="00000000" w:rsidRDefault="00000000" w:rsidRPr="00000000" w14:paraId="00000012">
      <w:pPr>
        <w:numPr>
          <w:ilvl w:val="0"/>
          <w:numId w:val="2"/>
        </w:numPr>
        <w:spacing w:after="0" w:afterAutospacing="0" w:before="0" w:beforeAutospacing="0" w:lineRule="auto"/>
        <w:ind w:left="720" w:hanging="360"/>
        <w:jc w:val="both"/>
      </w:pPr>
      <w:r w:rsidDel="00000000" w:rsidR="00000000" w:rsidRPr="00000000">
        <w:rPr>
          <w:rtl w:val="0"/>
        </w:rPr>
        <w:t xml:space="preserve">Faire ainsi de suite jusqu'à obtenir la hauteur de protection souhaitée</w:t>
      </w:r>
    </w:p>
    <w:p w:rsidR="00000000" w:rsidDel="00000000" w:rsidP="00000000" w:rsidRDefault="00000000" w:rsidRPr="00000000" w14:paraId="00000013">
      <w:pPr>
        <w:numPr>
          <w:ilvl w:val="0"/>
          <w:numId w:val="2"/>
        </w:numPr>
        <w:spacing w:after="0" w:afterAutospacing="0" w:before="0" w:beforeAutospacing="0" w:lineRule="auto"/>
        <w:ind w:left="720" w:hanging="360"/>
        <w:jc w:val="both"/>
      </w:pPr>
      <w:r w:rsidDel="00000000" w:rsidR="00000000" w:rsidRPr="00000000">
        <w:rPr>
          <w:rtl w:val="0"/>
        </w:rPr>
        <w:t xml:space="preserve">Option conseillée pour un ancrage dans la berge : Poser des tirants en berge en cas de fortes sollicitations constitués de piquets bois qui sont reliés au tunage par un câble en acier galvanisé (ou utiliser des ancres à tête basculante)</w:t>
      </w:r>
    </w:p>
    <w:p w:rsidR="00000000" w:rsidDel="00000000" w:rsidP="00000000" w:rsidRDefault="00000000" w:rsidRPr="00000000" w14:paraId="00000014">
      <w:pPr>
        <w:numPr>
          <w:ilvl w:val="0"/>
          <w:numId w:val="2"/>
        </w:numPr>
        <w:spacing w:after="0" w:afterAutospacing="0" w:before="0" w:beforeAutospacing="0" w:lineRule="auto"/>
        <w:ind w:left="720" w:hanging="360"/>
        <w:jc w:val="both"/>
      </w:pPr>
      <w:r w:rsidDel="00000000" w:rsidR="00000000" w:rsidRPr="00000000">
        <w:rPr>
          <w:rtl w:val="0"/>
        </w:rPr>
        <w:t xml:space="preserve">Poser à l'arrière un géotextile synthétique et l’agrafer aux tunage</w:t>
      </w:r>
    </w:p>
    <w:p w:rsidR="00000000" w:rsidDel="00000000" w:rsidP="00000000" w:rsidRDefault="00000000" w:rsidRPr="00000000" w14:paraId="00000015">
      <w:pPr>
        <w:numPr>
          <w:ilvl w:val="0"/>
          <w:numId w:val="2"/>
        </w:numPr>
        <w:spacing w:after="0" w:afterAutospacing="0" w:before="0" w:beforeAutospacing="0" w:lineRule="auto"/>
        <w:ind w:left="720" w:hanging="360"/>
        <w:jc w:val="both"/>
      </w:pPr>
      <w:r w:rsidDel="00000000" w:rsidR="00000000" w:rsidRPr="00000000">
        <w:rPr>
          <w:rtl w:val="0"/>
        </w:rPr>
        <w:t xml:space="preserve">Remblayer derrière le tunage de matériaux terreux</w:t>
      </w:r>
    </w:p>
    <w:p w:rsidR="00000000" w:rsidDel="00000000" w:rsidP="00000000" w:rsidRDefault="00000000" w:rsidRPr="00000000" w14:paraId="00000016">
      <w:pPr>
        <w:numPr>
          <w:ilvl w:val="0"/>
          <w:numId w:val="2"/>
        </w:numPr>
        <w:spacing w:after="0" w:afterAutospacing="0" w:before="0" w:beforeAutospacing="0" w:lineRule="auto"/>
        <w:ind w:left="720" w:hanging="360"/>
        <w:jc w:val="both"/>
      </w:pPr>
      <w:r w:rsidDel="00000000" w:rsidR="00000000" w:rsidRPr="00000000">
        <w:rPr>
          <w:rtl w:val="0"/>
        </w:rPr>
        <w:t xml:space="preserve">Compacter les matériaux</w:t>
      </w:r>
    </w:p>
    <w:p w:rsidR="00000000" w:rsidDel="00000000" w:rsidP="00000000" w:rsidRDefault="00000000" w:rsidRPr="00000000" w14:paraId="00000017">
      <w:pPr>
        <w:numPr>
          <w:ilvl w:val="0"/>
          <w:numId w:val="2"/>
        </w:numPr>
        <w:spacing w:after="240" w:before="0" w:beforeAutospacing="0" w:lineRule="auto"/>
        <w:ind w:left="720" w:hanging="360"/>
        <w:jc w:val="both"/>
      </w:pPr>
      <w:r w:rsidDel="00000000" w:rsidR="00000000" w:rsidRPr="00000000">
        <w:rPr>
          <w:rtl w:val="0"/>
        </w:rPr>
        <w:t xml:space="preserve">Si besoin, couper l’extrémité supérieure des pieux</w:t>
      </w:r>
    </w:p>
    <w:p w:rsidR="00000000" w:rsidDel="00000000" w:rsidP="00000000" w:rsidRDefault="00000000" w:rsidRPr="00000000" w14:paraId="00000018">
      <w:pPr>
        <w:jc w:val="both"/>
        <w:rPr>
          <w:b w:val="1"/>
        </w:rPr>
      </w:pPr>
      <w:r w:rsidDel="00000000" w:rsidR="00000000" w:rsidRPr="00000000">
        <w:rPr>
          <w:b w:val="1"/>
          <w:rtl w:val="0"/>
        </w:rPr>
        <w:t xml:space="preserve">BPU : </w:t>
      </w:r>
    </w:p>
    <w:p w:rsidR="00000000" w:rsidDel="00000000" w:rsidP="00000000" w:rsidRDefault="00000000" w:rsidRPr="00000000" w14:paraId="00000019">
      <w:pPr>
        <w:jc w:val="both"/>
        <w:rPr/>
      </w:pPr>
      <w:r w:rsidDel="00000000" w:rsidR="00000000" w:rsidRPr="00000000">
        <w:rPr>
          <w:rtl w:val="0"/>
        </w:rPr>
        <w:t xml:space="preserve">Fourniture et pose de tunage bois</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Ce prix rémunère, au mètre linéaire, la fourniture et la mise en œuvre de tunage bois sur 1 m de hauteur, conformément aux prescriptions du CCTP.</w:t>
      </w:r>
    </w:p>
    <w:p w:rsidR="00000000" w:rsidDel="00000000" w:rsidP="00000000" w:rsidRDefault="00000000" w:rsidRPr="00000000" w14:paraId="0000001B">
      <w:pPr>
        <w:jc w:val="both"/>
        <w:rPr/>
      </w:pPr>
      <w:r w:rsidDel="00000000" w:rsidR="00000000" w:rsidRPr="00000000">
        <w:rPr>
          <w:rtl w:val="0"/>
        </w:rPr>
        <w:t xml:space="preserve">Ce prix comprend :</w:t>
      </w:r>
    </w:p>
    <w:p w:rsidR="00000000" w:rsidDel="00000000" w:rsidP="00000000" w:rsidRDefault="00000000" w:rsidRPr="00000000" w14:paraId="0000001C">
      <w:pPr>
        <w:jc w:val="both"/>
        <w:rPr/>
      </w:pPr>
      <w:r w:rsidDel="00000000" w:rsidR="00000000" w:rsidRPr="00000000">
        <w:rPr>
          <w:rtl w:val="0"/>
        </w:rPr>
        <w:t xml:space="preserve">- La fourniture, la livraison, le déchargement, l'amenée à pied d'œuvre, la mise en oeuvre du tunage (pieux bois, planches, géotextile synthétique, matériaux </w:t>
      </w:r>
      <w:r w:rsidDel="00000000" w:rsidR="00000000" w:rsidRPr="00000000">
        <w:rPr>
          <w:color w:val="222222"/>
          <w:rtl w:val="0"/>
        </w:rPr>
        <w:t xml:space="preserve">terreux) </w:t>
      </w:r>
      <w:r w:rsidDel="00000000" w:rsidR="00000000" w:rsidRPr="00000000">
        <w:rPr>
          <w:rtl w:val="0"/>
        </w:rPr>
        <w:t xml:space="preserve">et tout accessoires</w:t>
      </w:r>
    </w:p>
    <w:p w:rsidR="00000000" w:rsidDel="00000000" w:rsidP="00000000" w:rsidRDefault="00000000" w:rsidRPr="00000000" w14:paraId="0000001D">
      <w:pPr>
        <w:jc w:val="both"/>
        <w:rPr/>
      </w:pPr>
      <w:r w:rsidDel="00000000" w:rsidR="00000000" w:rsidRPr="00000000">
        <w:rPr>
          <w:rtl w:val="0"/>
        </w:rPr>
        <w:t xml:space="preserve">- L'ensemble des prestations nécessaires à la pose conformément aux prescriptions du CCTP</w:t>
      </w:r>
    </w:p>
    <w:p w:rsidR="00000000" w:rsidDel="00000000" w:rsidP="00000000" w:rsidRDefault="00000000" w:rsidRPr="00000000" w14:paraId="0000001E">
      <w:pPr>
        <w:jc w:val="both"/>
        <w:rPr/>
      </w:pPr>
      <w:r w:rsidDel="00000000" w:rsidR="00000000" w:rsidRPr="00000000">
        <w:rPr>
          <w:rtl w:val="0"/>
        </w:rPr>
        <w:t xml:space="preserve">- Toutes les sujétions dues aux contraintes du site et liées à la méthodologie proposée par l'entrepreneur</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Le ml ……</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b w:val="1"/>
        </w:rPr>
      </w:pPr>
      <w:r w:rsidDel="00000000" w:rsidR="00000000" w:rsidRPr="00000000">
        <w:rPr>
          <w:b w:val="1"/>
          <w:rtl w:val="0"/>
        </w:rPr>
        <w:t xml:space="preserve">DQE :</w:t>
      </w:r>
    </w:p>
    <w:p w:rsidR="00000000" w:rsidDel="00000000" w:rsidP="00000000" w:rsidRDefault="00000000" w:rsidRPr="00000000" w14:paraId="00000024">
      <w:pPr>
        <w:jc w:val="both"/>
        <w:rPr/>
      </w:pPr>
      <w:r w:rsidDel="00000000" w:rsidR="00000000" w:rsidRPr="00000000">
        <w:rPr>
          <w:rtl w:val="0"/>
        </w:rPr>
        <w:t xml:space="preserve">Fourniture et pose de tunage bois </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Le ml ……</w:t>
      </w:r>
    </w:p>
    <w:p w:rsidR="00000000" w:rsidDel="00000000" w:rsidP="00000000" w:rsidRDefault="00000000" w:rsidRPr="00000000" w14:paraId="00000027">
      <w:pPr>
        <w:jc w:val="both"/>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center"/>
      <w:rPr>
        <w:i w:val="1"/>
      </w:rPr>
    </w:pPr>
    <w:r w:rsidDel="00000000" w:rsidR="00000000" w:rsidRPr="00000000">
      <w:rPr>
        <w:i w:val="1"/>
        <w:rtl w:val="0"/>
      </w:rPr>
      <w:t xml:space="preserve">NATURA GABIONS</w:t>
    </w:r>
  </w:p>
  <w:p w:rsidR="00000000" w:rsidDel="00000000" w:rsidP="00000000" w:rsidRDefault="00000000" w:rsidRPr="00000000" w14:paraId="0000002A">
    <w:pPr>
      <w:jc w:val="center"/>
      <w:rPr>
        <w:i w:val="1"/>
      </w:rPr>
    </w:pPr>
    <w:r w:rsidDel="00000000" w:rsidR="00000000" w:rsidRPr="00000000">
      <w:rPr>
        <w:i w:val="1"/>
        <w:rtl w:val="0"/>
      </w:rPr>
      <w:t xml:space="preserve">24 rue Jean-Baptiste Peru – 26200 MONTELIMAR – France</w:t>
    </w:r>
  </w:p>
  <w:p w:rsidR="00000000" w:rsidDel="00000000" w:rsidP="00000000" w:rsidRDefault="00000000" w:rsidRPr="00000000" w14:paraId="0000002B">
    <w:pPr>
      <w:jc w:val="center"/>
      <w:rPr>
        <w:i w:val="1"/>
      </w:rPr>
    </w:pPr>
    <w:r w:rsidDel="00000000" w:rsidR="00000000" w:rsidRPr="00000000">
      <w:rPr>
        <w:i w:val="1"/>
        <w:rtl w:val="0"/>
      </w:rPr>
      <w:t xml:space="preserve">+33 (0)6 31 34 40 72 - </w:t>
    </w:r>
    <w:hyperlink r:id="rId1">
      <w:r w:rsidDel="00000000" w:rsidR="00000000" w:rsidRPr="00000000">
        <w:rPr>
          <w:i w:val="1"/>
          <w:color w:val="1155cc"/>
          <w:u w:val="single"/>
          <w:rtl w:val="0"/>
        </w:rPr>
        <w:t xml:space="preserve">contact@naturagabions.fr</w:t>
      </w:r>
    </w:hyperlink>
    <w:r w:rsidDel="00000000" w:rsidR="00000000" w:rsidRPr="00000000">
      <w:rPr>
        <w:i w:val="1"/>
        <w:rtl w:val="0"/>
      </w:rPr>
      <w:t xml:space="preserve"> - </w:t>
    </w:r>
    <w:hyperlink r:id="rId2">
      <w:r w:rsidDel="00000000" w:rsidR="00000000" w:rsidRPr="00000000">
        <w:rPr>
          <w:i w:val="1"/>
          <w:color w:val="1155cc"/>
          <w:u w:val="single"/>
          <w:rtl w:val="0"/>
        </w:rPr>
        <w:t xml:space="preserve">www.naturagabions.fr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center"/>
      <w:rPr>
        <w:b w:val="1"/>
        <w:sz w:val="28"/>
        <w:szCs w:val="28"/>
      </w:rPr>
    </w:pPr>
    <w:r w:rsidDel="00000000" w:rsidR="00000000" w:rsidRPr="00000000">
      <w:rPr>
        <w:b w:val="1"/>
        <w:sz w:val="28"/>
        <w:szCs w:val="28"/>
      </w:rPr>
      <w:pict>
        <v:shape id="PowerPlusWaterMarkObject1" style="position:absolute;width:548.196997914633pt;height:90.00306261077529pt;rotation:315;z-index:-503316481;mso-position-horizontal-relative:margin;mso-position-horizontal:center;mso-position-vertical-relative:margin;mso-position-vertical:center;" fillcolor="#e8eaed" stroked="f" type="#_x0000_t136">
          <v:fill angle="0" opacity="65536f"/>
          <v:textpath fitshape="t" string="Natura Gabions" style="font-family:&amp;quot;Arial&amp;quot;;font-size:1pt;"/>
        </v:shape>
      </w:pict>
    </w:r>
    <w:r w:rsidDel="00000000" w:rsidR="00000000" w:rsidRPr="00000000">
      <w:rPr>
        <w:b w:val="1"/>
        <w:sz w:val="28"/>
        <w:szCs w:val="28"/>
        <w:rtl w:val="0"/>
      </w:rPr>
      <w:t xml:space="preserve">Modèle CCTP/BPU/DQE : Tunage bois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naturatechniques.fr" TargetMode="External"/><Relationship Id="rId2" Type="http://schemas.openxmlformats.org/officeDocument/2006/relationships/hyperlink" Target="http://www.naturatechniqu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